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962AC5" w:rsidRPr="00310724" w:rsidRDefault="00962AC5" w:rsidP="00962AC5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310724">
        <w:rPr>
          <w:rFonts w:ascii="Times New Roman" w:hAnsi="Times New Roman"/>
          <w:sz w:val="24"/>
          <w:szCs w:val="24"/>
        </w:rPr>
        <w:t>ОП.</w:t>
      </w:r>
      <w:r>
        <w:rPr>
          <w:rFonts w:ascii="Times New Roman" w:hAnsi="Times New Roman"/>
          <w:sz w:val="24"/>
          <w:szCs w:val="24"/>
        </w:rPr>
        <w:t>06</w:t>
      </w:r>
      <w:r w:rsidRPr="00310724">
        <w:rPr>
          <w:rFonts w:ascii="Times New Roman" w:hAnsi="Times New Roman"/>
          <w:sz w:val="24"/>
          <w:szCs w:val="24"/>
        </w:rPr>
        <w:t xml:space="preserve"> ПРОЕКТНАЯ И ИССЛЕДОВАТЕЛЬСКАЯ ДЕЯТЕЛЬНОСТЬ </w:t>
      </w:r>
      <w:r>
        <w:rPr>
          <w:rFonts w:ascii="Times New Roman" w:hAnsi="Times New Roman"/>
          <w:sz w:val="24"/>
          <w:szCs w:val="24"/>
        </w:rPr>
        <w:br/>
      </w:r>
      <w:r w:rsidRPr="00310724">
        <w:rPr>
          <w:rFonts w:ascii="Times New Roman" w:hAnsi="Times New Roman"/>
          <w:sz w:val="24"/>
          <w:szCs w:val="24"/>
        </w:rPr>
        <w:t>В ПРОФЕССИОНАЛЬНОЙ СФЕРЕ</w:t>
      </w:r>
      <w:r w:rsidR="00305A08">
        <w:rPr>
          <w:rFonts w:ascii="Times New Roman" w:hAnsi="Times New Roman"/>
          <w:i/>
          <w:sz w:val="24"/>
          <w:szCs w:val="24"/>
        </w:rPr>
        <w:t xml:space="preserve"> </w:t>
      </w:r>
    </w:p>
    <w:p w:rsidR="00962AC5" w:rsidRDefault="00962AC5" w:rsidP="00962AC5">
      <w:pPr>
        <w:jc w:val="center"/>
        <w:rPr>
          <w:b/>
          <w:i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0772BE" w:rsidRDefault="000772BE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2BE" w:rsidRDefault="00305A0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3349625</wp:posOffset>
                </wp:positionH>
                <wp:positionV relativeFrom="paragraph">
                  <wp:posOffset>60960</wp:posOffset>
                </wp:positionV>
                <wp:extent cx="2590800" cy="1571625"/>
                <wp:effectExtent l="0" t="0" r="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306A" w:rsidRPr="001F556A" w:rsidRDefault="001F556A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«Согласовано»</w:t>
                            </w:r>
                          </w:p>
                          <w:p w:rsidR="001F556A" w:rsidRPr="001F556A" w:rsidRDefault="001F556A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Зам.дир по УВР</w:t>
                            </w:r>
                          </w:p>
                          <w:p w:rsidR="001F556A" w:rsidRPr="001F556A" w:rsidRDefault="001F556A" w:rsidP="004730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аджиева З.Г.___________________</w:t>
                            </w:r>
                          </w:p>
                          <w:p w:rsidR="001F556A" w:rsidRPr="001F556A" w:rsidRDefault="001F556A" w:rsidP="001F556A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«_____»______________2023 г.</w:t>
                            </w:r>
                          </w:p>
                          <w:p w:rsidR="001F556A" w:rsidRDefault="001F556A" w:rsidP="00473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3.75pt;margin-top:4.8pt;width:204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" fillcolor="window" stroked="f" strokeweight=".5pt">
                <v:path arrowok="t"/>
                <v:textbox>
                  <w:txbxContent>
                    <w:p w:rsidR="0047306A" w:rsidRPr="001F556A" w:rsidRDefault="001F556A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«Согласовано»</w:t>
                      </w:r>
                    </w:p>
                    <w:p w:rsidR="001F556A" w:rsidRPr="001F556A" w:rsidRDefault="001F556A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Зам.дир по УВР</w:t>
                      </w:r>
                    </w:p>
                    <w:p w:rsidR="001F556A" w:rsidRPr="001F556A" w:rsidRDefault="001F556A" w:rsidP="004730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аджиева З.Г.___________________</w:t>
                      </w:r>
                    </w:p>
                    <w:p w:rsidR="001F556A" w:rsidRPr="001F556A" w:rsidRDefault="001F556A" w:rsidP="001F556A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«_____»______________2023 г.</w:t>
                      </w:r>
                    </w:p>
                    <w:p w:rsidR="001F556A" w:rsidRDefault="001F556A" w:rsidP="004730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60960</wp:posOffset>
                </wp:positionV>
                <wp:extent cx="2714625" cy="1857375"/>
                <wp:effectExtent l="0" t="0" r="9525" b="9525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5A08" w:rsidRPr="001F556A" w:rsidRDefault="00305A08" w:rsidP="00305A08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«Рассмотрено»</w:t>
                            </w:r>
                          </w:p>
                          <w:p w:rsidR="00305A08" w:rsidRPr="001F556A" w:rsidRDefault="00305A08" w:rsidP="00305A08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заседании ПЦК</w:t>
                            </w:r>
                          </w:p>
                          <w:p w:rsidR="00305A08" w:rsidRPr="001F556A" w:rsidRDefault="00305A08" w:rsidP="00305A08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спец.дисциплин</w:t>
                            </w:r>
                          </w:p>
                          <w:p w:rsidR="00305A08" w:rsidRPr="001F556A" w:rsidRDefault="00305A08" w:rsidP="00305A08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Протокол №_____</w:t>
                            </w:r>
                          </w:p>
                          <w:p w:rsidR="00305A08" w:rsidRPr="001F556A" w:rsidRDefault="00305A08" w:rsidP="00305A08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 «_____»______________2023 г.</w:t>
                            </w:r>
                          </w:p>
                          <w:p w:rsidR="00305A08" w:rsidRDefault="00305A08" w:rsidP="00305A08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556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Председатель ПЦК__________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305A08" w:rsidRPr="001F556A" w:rsidRDefault="00305A08" w:rsidP="00305A08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Беркиханова М.Х.</w:t>
                            </w:r>
                          </w:p>
                          <w:p w:rsidR="00305A08" w:rsidRPr="001F556A" w:rsidRDefault="00305A08" w:rsidP="00305A08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305A08" w:rsidRDefault="00305A08" w:rsidP="00305A08">
                            <w:pPr>
                              <w:pStyle w:val="a3"/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37.05pt;margin-top:4.8pt;width:213.7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" fillcolor="window" stroked="f" strokeweight=".5pt">
                <v:path arrowok="t"/>
                <v:textbox>
                  <w:txbxContent>
                    <w:p w:rsidR="00305A08" w:rsidRPr="001F556A" w:rsidRDefault="00305A08" w:rsidP="00305A08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«Рассмотрено»</w:t>
                      </w:r>
                    </w:p>
                    <w:p w:rsidR="00305A08" w:rsidRPr="001F556A" w:rsidRDefault="00305A08" w:rsidP="00305A08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На заседании ПЦК</w:t>
                      </w:r>
                    </w:p>
                    <w:p w:rsidR="00305A08" w:rsidRPr="001F556A" w:rsidRDefault="00305A08" w:rsidP="00305A08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спец.дисциплин</w:t>
                      </w:r>
                    </w:p>
                    <w:p w:rsidR="00305A08" w:rsidRPr="001F556A" w:rsidRDefault="00305A08" w:rsidP="00305A08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Протокол №_____</w:t>
                      </w:r>
                    </w:p>
                    <w:p w:rsidR="00305A08" w:rsidRPr="001F556A" w:rsidRDefault="00305A08" w:rsidP="00305A08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От «_____»______________2023 г.</w:t>
                      </w:r>
                    </w:p>
                    <w:p w:rsidR="00305A08" w:rsidRDefault="00305A08" w:rsidP="00305A08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556A">
                        <w:rPr>
                          <w:rFonts w:ascii="Times New Roman" w:hAnsi="Times New Roman" w:cs="Times New Roman"/>
                          <w:sz w:val="24"/>
                        </w:rPr>
                        <w:t>Председатель ПЦК__________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305A08" w:rsidRPr="001F556A" w:rsidRDefault="00305A08" w:rsidP="00305A08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Беркиханова М.Х.</w:t>
                      </w:r>
                    </w:p>
                    <w:p w:rsidR="00305A08" w:rsidRPr="001F556A" w:rsidRDefault="00305A08" w:rsidP="00305A08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305A08" w:rsidRDefault="00305A08" w:rsidP="00305A08">
                      <w:pPr>
                        <w:pStyle w:val="a3"/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F556A" w:rsidRDefault="001F55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305A08" w:rsidRPr="00305A08" w:rsidRDefault="00305A08" w:rsidP="00305A08">
      <w:pPr>
        <w:pStyle w:val="1"/>
        <w:spacing w:line="360" w:lineRule="auto"/>
        <w:ind w:left="-284"/>
        <w:rPr>
          <w:rFonts w:ascii="Times New Roman" w:hAnsi="Times New Roman"/>
          <w:b w:val="0"/>
          <w:i/>
          <w:sz w:val="28"/>
          <w:szCs w:val="28"/>
        </w:rPr>
      </w:pPr>
      <w:r w:rsidRPr="00305A08">
        <w:rPr>
          <w:rFonts w:ascii="Times New Roman" w:hAnsi="Times New Roman"/>
          <w:b w:val="0"/>
          <w:sz w:val="28"/>
          <w:szCs w:val="28"/>
        </w:rPr>
        <w:t xml:space="preserve">Программа учебной дисциплины общепрофессионального цикла </w:t>
      </w:r>
      <w:r w:rsidRPr="00305A08">
        <w:rPr>
          <w:rFonts w:ascii="Times New Roman" w:hAnsi="Times New Roman"/>
          <w:b w:val="0"/>
          <w:bCs w:val="0"/>
          <w:sz w:val="28"/>
          <w:szCs w:val="28"/>
          <w:lang w:eastAsia="x-none"/>
        </w:rPr>
        <w:t xml:space="preserve"> </w:t>
      </w:r>
      <w:r w:rsidRPr="00305A08">
        <w:rPr>
          <w:rFonts w:ascii="Times New Roman" w:hAnsi="Times New Roman"/>
          <w:b w:val="0"/>
          <w:sz w:val="24"/>
          <w:szCs w:val="24"/>
        </w:rPr>
        <w:t>ОП.06</w:t>
      </w:r>
      <w:r w:rsidRPr="00305A08">
        <w:rPr>
          <w:rFonts w:ascii="Times New Roman" w:hAnsi="Times New Roman"/>
          <w:b w:val="0"/>
          <w:sz w:val="24"/>
          <w:szCs w:val="24"/>
        </w:rPr>
        <w:t xml:space="preserve"> </w:t>
      </w:r>
      <w:r w:rsidRPr="00305A08">
        <w:rPr>
          <w:rFonts w:ascii="Times New Roman" w:hAnsi="Times New Roman"/>
          <w:b w:val="0"/>
          <w:sz w:val="28"/>
          <w:szCs w:val="28"/>
        </w:rPr>
        <w:t>П</w:t>
      </w:r>
      <w:r w:rsidRPr="00305A08">
        <w:rPr>
          <w:rFonts w:ascii="Times New Roman" w:hAnsi="Times New Roman"/>
          <w:b w:val="0"/>
          <w:sz w:val="28"/>
          <w:szCs w:val="28"/>
        </w:rPr>
        <w:t>роектная и исследовательская деятельность  в профессиональной сфере</w:t>
      </w:r>
      <w:r w:rsidRPr="00305A08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305A08" w:rsidRDefault="00305A08" w:rsidP="00305A08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198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BD1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82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1982">
        <w:rPr>
          <w:rFonts w:ascii="Times New Roman" w:hAnsi="Times New Roman" w:cs="Times New Roman"/>
          <w:sz w:val="28"/>
          <w:szCs w:val="28"/>
        </w:rPr>
        <w:t>стандарта (далее – ФГОС) по специальности среднего профессионального образования (далее СПО)</w:t>
      </w:r>
      <w:r w:rsidRPr="00BD198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BD1982">
        <w:rPr>
          <w:rFonts w:ascii="Times New Roman" w:hAnsi="Times New Roman" w:cs="Times New Roman"/>
          <w:b/>
          <w:bCs/>
          <w:sz w:val="28"/>
          <w:szCs w:val="28"/>
        </w:rPr>
        <w:t xml:space="preserve">49.02.01 Физическая культура </w:t>
      </w:r>
      <w:r w:rsidRPr="00BD1982">
        <w:rPr>
          <w:rFonts w:ascii="Times New Roman" w:hAnsi="Times New Roman" w:cs="Times New Roman"/>
          <w:sz w:val="28"/>
          <w:szCs w:val="28"/>
        </w:rPr>
        <w:t>утвержденного Приказом Минпросвещения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_____от ____________</w:t>
      </w:r>
    </w:p>
    <w:p w:rsidR="00305A08" w:rsidRPr="00BD1982" w:rsidRDefault="00305A08" w:rsidP="00305A08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05A08" w:rsidRPr="00BD1982" w:rsidRDefault="00305A08" w:rsidP="00305A08">
      <w:pPr>
        <w:ind w:left="-284"/>
        <w:rPr>
          <w:rFonts w:ascii="Times New Roman" w:hAnsi="Times New Roman" w:cs="Times New Roman"/>
          <w:sz w:val="28"/>
          <w:szCs w:val="28"/>
        </w:rPr>
      </w:pPr>
      <w:r w:rsidRPr="00BD1982">
        <w:rPr>
          <w:rFonts w:ascii="Times New Roman" w:hAnsi="Times New Roman" w:cs="Times New Roman"/>
          <w:sz w:val="28"/>
          <w:szCs w:val="28"/>
        </w:rPr>
        <w:t>Организация-разработчик: ГБПОУ РД УОР «Триумф»</w:t>
      </w:r>
    </w:p>
    <w:p w:rsidR="00305A08" w:rsidRPr="00BD1982" w:rsidRDefault="00305A08" w:rsidP="00305A08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82">
        <w:rPr>
          <w:rFonts w:ascii="Times New Roman" w:hAnsi="Times New Roman" w:cs="Times New Roman"/>
          <w:sz w:val="28"/>
          <w:szCs w:val="28"/>
        </w:rPr>
        <w:t>Разработчик:</w:t>
      </w:r>
      <w:r w:rsidRPr="00BD19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Гаджиева Зулайхат Гапуровна</w:t>
      </w:r>
      <w:r w:rsidRPr="00BD1982"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категории.</w: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F03BE6">
      <w:pPr>
        <w:pStyle w:val="a3"/>
        <w:rPr>
          <w:rFonts w:ascii="Times New Roman" w:hAnsi="Times New Roman" w:cs="Times New Roman"/>
        </w:rPr>
      </w:pPr>
    </w:p>
    <w:p w:rsidR="00962AC5" w:rsidRDefault="00962AC5" w:rsidP="00305A08">
      <w:pPr>
        <w:rPr>
          <w:b/>
          <w:i/>
        </w:rPr>
      </w:pPr>
      <w:bookmarkStart w:id="0" w:name="_Toc118715000"/>
      <w:r>
        <w:rPr>
          <w:b/>
          <w:i/>
        </w:rPr>
        <w:t xml:space="preserve"> </w:t>
      </w:r>
      <w:bookmarkStart w:id="1" w:name="_GoBack"/>
      <w:bookmarkEnd w:id="1"/>
    </w:p>
    <w:p w:rsidR="00962AC5" w:rsidRDefault="00962AC5" w:rsidP="00962AC5">
      <w:pPr>
        <w:jc w:val="center"/>
        <w:rPr>
          <w:b/>
          <w:sz w:val="24"/>
          <w:szCs w:val="24"/>
          <w:vertAlign w:val="superscript"/>
        </w:rPr>
      </w:pPr>
    </w:p>
    <w:p w:rsidR="00962AC5" w:rsidRPr="00962AC5" w:rsidRDefault="00962AC5" w:rsidP="00962AC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62AC5">
        <w:rPr>
          <w:rFonts w:ascii="Times New Roman" w:hAnsi="Times New Roman" w:cs="Times New Roman"/>
          <w:b/>
          <w:iCs/>
          <w:sz w:val="24"/>
          <w:szCs w:val="24"/>
        </w:rPr>
        <w:t>СОДЕРЖАНИЕ</w:t>
      </w:r>
    </w:p>
    <w:p w:rsidR="00962AC5" w:rsidRPr="00962AC5" w:rsidRDefault="00962AC5" w:rsidP="00962AC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501"/>
        <w:gridCol w:w="1854"/>
      </w:tblGrid>
      <w:tr w:rsidR="00962AC5" w:rsidRPr="00962AC5" w:rsidTr="009C7AE8">
        <w:tc>
          <w:tcPr>
            <w:tcW w:w="7501" w:type="dxa"/>
          </w:tcPr>
          <w:p w:rsidR="00962AC5" w:rsidRPr="00962AC5" w:rsidRDefault="00962AC5" w:rsidP="00962AC5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962A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ПРИМЕРНОЙ РАБОЧЕЙ ПРОГРАММЫ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962AC5" w:rsidRPr="00962AC5" w:rsidRDefault="00962AC5" w:rsidP="009C7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AC5" w:rsidRPr="00962AC5" w:rsidTr="009C7AE8">
        <w:tc>
          <w:tcPr>
            <w:tcW w:w="7501" w:type="dxa"/>
          </w:tcPr>
          <w:p w:rsidR="00962AC5" w:rsidRPr="00962AC5" w:rsidRDefault="00962AC5" w:rsidP="00962AC5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962AC5" w:rsidRPr="00962AC5" w:rsidRDefault="00962AC5" w:rsidP="00962AC5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962AC5" w:rsidRPr="00962AC5" w:rsidRDefault="00962AC5" w:rsidP="009C7AE8">
            <w:pPr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AC5" w:rsidRPr="00962AC5" w:rsidTr="009C7AE8">
        <w:tc>
          <w:tcPr>
            <w:tcW w:w="7501" w:type="dxa"/>
          </w:tcPr>
          <w:p w:rsidR="00962AC5" w:rsidRPr="00962AC5" w:rsidRDefault="00962AC5" w:rsidP="00962AC5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62AC5" w:rsidRPr="00962AC5" w:rsidRDefault="00962AC5" w:rsidP="009C7AE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62AC5" w:rsidRPr="00962AC5" w:rsidRDefault="00962AC5" w:rsidP="009C7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AC5" w:rsidRPr="00962AC5" w:rsidRDefault="00962AC5" w:rsidP="00962AC5">
      <w:pPr>
        <w:numPr>
          <w:ilvl w:val="0"/>
          <w:numId w:val="3"/>
        </w:num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i/>
          <w:u w:val="single"/>
        </w:rPr>
        <w:br w:type="page"/>
      </w:r>
      <w:r w:rsidRPr="00962A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Pr="00962AC5">
        <w:rPr>
          <w:rFonts w:ascii="Times New Roman" w:hAnsi="Times New Roman" w:cs="Times New Roman"/>
          <w:b/>
          <w:color w:val="000000"/>
          <w:sz w:val="24"/>
          <w:szCs w:val="24"/>
        </w:rPr>
        <w:t>ПРИМЕРНОЙ РАБОЧЕЙ ПРОГРАММЫ</w:t>
      </w:r>
      <w:r w:rsidRPr="00962AC5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962AC5" w:rsidRPr="00962AC5" w:rsidRDefault="00962AC5" w:rsidP="00962AC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t>«ОП.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962AC5">
        <w:rPr>
          <w:rFonts w:ascii="Times New Roman" w:hAnsi="Times New Roman" w:cs="Times New Roman"/>
          <w:b/>
          <w:sz w:val="24"/>
          <w:szCs w:val="24"/>
        </w:rPr>
        <w:t xml:space="preserve"> Проектная и исследовательская деятельность </w:t>
      </w:r>
      <w:r w:rsidRPr="00962AC5">
        <w:rPr>
          <w:rFonts w:ascii="Times New Roman" w:hAnsi="Times New Roman" w:cs="Times New Roman"/>
          <w:b/>
          <w:sz w:val="24"/>
          <w:szCs w:val="24"/>
        </w:rPr>
        <w:br/>
        <w:t>в профессиональной сфере»</w:t>
      </w:r>
    </w:p>
    <w:p w:rsidR="00962AC5" w:rsidRPr="00962AC5" w:rsidRDefault="00962AC5" w:rsidP="0096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C5" w:rsidRPr="00962AC5" w:rsidRDefault="00962AC5" w:rsidP="0096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962AC5" w:rsidRPr="00962AC5" w:rsidRDefault="00962AC5" w:rsidP="00962A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AC5">
        <w:rPr>
          <w:rFonts w:ascii="Times New Roman" w:hAnsi="Times New Roman" w:cs="Times New Roman"/>
          <w:sz w:val="24"/>
          <w:szCs w:val="24"/>
        </w:rPr>
        <w:t>Учебная дисциплина «ОП.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62AC5">
        <w:rPr>
          <w:rFonts w:ascii="Times New Roman" w:hAnsi="Times New Roman" w:cs="Times New Roman"/>
          <w:sz w:val="24"/>
          <w:szCs w:val="24"/>
        </w:rPr>
        <w:t xml:space="preserve"> Проектная и исследовательская деятельность                в профессиональной сфере» является обязательной частью общепрофессионального цикла примерной основной образовательной программы в соответствии с ФГОС СПО                 по </w:t>
      </w:r>
      <w:r w:rsidRPr="00962AC5">
        <w:rPr>
          <w:rFonts w:ascii="Times New Roman" w:hAnsi="Times New Roman" w:cs="Times New Roman"/>
          <w:color w:val="000000"/>
          <w:sz w:val="24"/>
          <w:szCs w:val="24"/>
        </w:rPr>
        <w:t>специальности 49.02.01 Физическая культура.</w:t>
      </w:r>
    </w:p>
    <w:p w:rsidR="00962AC5" w:rsidRPr="00962AC5" w:rsidRDefault="00962AC5" w:rsidP="00962A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AC5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03, ОК 04.</w:t>
      </w:r>
    </w:p>
    <w:p w:rsidR="00962AC5" w:rsidRPr="00962AC5" w:rsidRDefault="00962AC5" w:rsidP="00962A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C5" w:rsidRPr="00962AC5" w:rsidRDefault="00962AC5" w:rsidP="00962AC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962AC5" w:rsidRPr="00962AC5" w:rsidRDefault="00962AC5" w:rsidP="00962A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AC5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962AC5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9"/>
        <w:gridCol w:w="4394"/>
      </w:tblGrid>
      <w:tr w:rsidR="00962AC5" w:rsidRPr="00962AC5" w:rsidTr="009C7AE8">
        <w:trPr>
          <w:trHeight w:val="649"/>
        </w:trPr>
        <w:tc>
          <w:tcPr>
            <w:tcW w:w="1101" w:type="dxa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969" w:type="dxa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962AC5" w:rsidRPr="00962AC5" w:rsidTr="009C7AE8">
        <w:trPr>
          <w:trHeight w:val="212"/>
        </w:trPr>
        <w:tc>
          <w:tcPr>
            <w:tcW w:w="1101" w:type="dxa"/>
          </w:tcPr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01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02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03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04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анализировать исследовательские работы с точки зрения логики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обосновывать актуальность темы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определять методы для организации собственного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определять методологический аппарат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разрабатывать план учебно-исследовательской работы;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выделяет понятийно-категориальный аппарат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работать с психолого-педагогической, методической, нормативной литературой по проблеме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использовать элементы педагогического эксперимента в собственном исследовании;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обобщать и анализировать результаты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 xml:space="preserve">оформлять учебно-исследовательскую работу; 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использовать приемы защиты результатов исследования.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разрабатывать педагогический проект.</w:t>
            </w:r>
          </w:p>
          <w:p w:rsidR="00962AC5" w:rsidRPr="00962AC5" w:rsidRDefault="00962AC5" w:rsidP="009C7AE8">
            <w:p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оформлять педагогический проект.</w:t>
            </w:r>
          </w:p>
        </w:tc>
        <w:tc>
          <w:tcPr>
            <w:tcW w:w="4394" w:type="dxa"/>
          </w:tcPr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логику исследования,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структуру и этапы выполнения учебно-исследовательской работы;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способы и принципы обоснования актуальности темы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характеристику исследовательских методов;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компоненты методологического аппарата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 xml:space="preserve">основные виды учебно-исследовательской деятельности студентов колледжа; 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способы фиксации изученного материала;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понятие о педагогическом эксперименте, виды и этапы проведения эксперимента;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способы интерпретации результатов и формулирования выводов по теме исследования;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 xml:space="preserve">основные формы представления данных: описание, таблицы, схемы, графики, диаграммы и т.п.; 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требования к оформлению и представлению результатов работы;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порядок и процедуру защиты выпускной квалификационной работы.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теоретические аспекты педагогического проектирования.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t>структура педагогического проекта.</w:t>
            </w:r>
          </w:p>
          <w:p w:rsidR="00962AC5" w:rsidRPr="00962AC5" w:rsidRDefault="00962AC5" w:rsidP="009C7AE8">
            <w:pPr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технологию педагогического проектирования.</w:t>
            </w:r>
          </w:p>
        </w:tc>
      </w:tr>
    </w:tbl>
    <w:p w:rsidR="00962AC5" w:rsidRPr="00962AC5" w:rsidRDefault="00962AC5" w:rsidP="00962AC5">
      <w:pPr>
        <w:suppressAutoHyphens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C5" w:rsidRDefault="00962AC5" w:rsidP="00962AC5">
      <w:pPr>
        <w:suppressAutoHyphens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AC5" w:rsidRPr="00962AC5" w:rsidRDefault="00962AC5" w:rsidP="00962AC5">
      <w:pPr>
        <w:suppressAutoHyphens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62AC5" w:rsidRPr="00962AC5" w:rsidRDefault="00962AC5" w:rsidP="00962AC5">
      <w:pPr>
        <w:suppressAutoHyphens/>
        <w:spacing w:after="2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962AC5" w:rsidRPr="00962AC5" w:rsidTr="009C7AE8">
        <w:trPr>
          <w:trHeight w:val="490"/>
        </w:trPr>
        <w:tc>
          <w:tcPr>
            <w:tcW w:w="3685" w:type="pct"/>
            <w:vAlign w:val="center"/>
          </w:tcPr>
          <w:p w:rsidR="00962AC5" w:rsidRPr="00962AC5" w:rsidRDefault="00962AC5" w:rsidP="009C7AE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962AC5" w:rsidRPr="00962AC5" w:rsidRDefault="00962AC5" w:rsidP="009C7AE8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962AC5" w:rsidRPr="00962AC5" w:rsidTr="009C7AE8">
        <w:trPr>
          <w:trHeight w:val="490"/>
        </w:trPr>
        <w:tc>
          <w:tcPr>
            <w:tcW w:w="3685" w:type="pct"/>
            <w:vAlign w:val="center"/>
          </w:tcPr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962AC5" w:rsidRPr="00962AC5" w:rsidRDefault="005A3FBD" w:rsidP="009C7AE8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62</w:t>
            </w:r>
          </w:p>
        </w:tc>
      </w:tr>
      <w:tr w:rsidR="00962AC5" w:rsidRPr="00962AC5" w:rsidTr="009C7AE8">
        <w:trPr>
          <w:trHeight w:val="490"/>
        </w:trPr>
        <w:tc>
          <w:tcPr>
            <w:tcW w:w="3685" w:type="pct"/>
            <w:vAlign w:val="center"/>
          </w:tcPr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962AC5" w:rsidRPr="00962AC5" w:rsidRDefault="005A3FBD" w:rsidP="009C7AE8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</w:t>
            </w:r>
          </w:p>
        </w:tc>
      </w:tr>
      <w:tr w:rsidR="00962AC5" w:rsidRPr="00962AC5" w:rsidTr="009C7AE8">
        <w:trPr>
          <w:trHeight w:val="336"/>
        </w:trPr>
        <w:tc>
          <w:tcPr>
            <w:tcW w:w="5000" w:type="pct"/>
            <w:gridSpan w:val="2"/>
            <w:vAlign w:val="center"/>
          </w:tcPr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962AC5" w:rsidRPr="00962AC5" w:rsidTr="009C7AE8">
        <w:trPr>
          <w:trHeight w:val="490"/>
        </w:trPr>
        <w:tc>
          <w:tcPr>
            <w:tcW w:w="3685" w:type="pct"/>
            <w:vAlign w:val="center"/>
          </w:tcPr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962AC5" w:rsidRPr="00962AC5" w:rsidRDefault="005A3FBD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962AC5" w:rsidRPr="00962AC5" w:rsidTr="009C7AE8">
        <w:trPr>
          <w:trHeight w:val="490"/>
        </w:trPr>
        <w:tc>
          <w:tcPr>
            <w:tcW w:w="3685" w:type="pct"/>
            <w:vAlign w:val="center"/>
          </w:tcPr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962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962AC5" w:rsidRPr="00962AC5" w:rsidRDefault="00962AC5" w:rsidP="005A3FBD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5A3FB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62AC5" w:rsidRPr="00962AC5" w:rsidTr="009C7AE8">
        <w:trPr>
          <w:trHeight w:val="267"/>
        </w:trPr>
        <w:tc>
          <w:tcPr>
            <w:tcW w:w="3685" w:type="pct"/>
            <w:vAlign w:val="center"/>
          </w:tcPr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62AC5" w:rsidRPr="00962AC5" w:rsidTr="009C7AE8">
        <w:trPr>
          <w:trHeight w:val="331"/>
        </w:trPr>
        <w:tc>
          <w:tcPr>
            <w:tcW w:w="3685" w:type="pct"/>
            <w:vAlign w:val="center"/>
          </w:tcPr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:rsidR="00962AC5" w:rsidRPr="00962AC5" w:rsidRDefault="00962AC5" w:rsidP="009C7AE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962AC5" w:rsidRPr="00962AC5" w:rsidRDefault="005A3FBD" w:rsidP="009C7AE8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Диф.зачет</w:t>
            </w:r>
          </w:p>
        </w:tc>
      </w:tr>
    </w:tbl>
    <w:p w:rsidR="00962AC5" w:rsidRPr="00962AC5" w:rsidRDefault="00962AC5" w:rsidP="00962AC5">
      <w:pPr>
        <w:suppressAutoHyphens/>
        <w:spacing w:after="120"/>
        <w:rPr>
          <w:rFonts w:ascii="Times New Roman" w:hAnsi="Times New Roman" w:cs="Times New Roman"/>
          <w:b/>
          <w:i/>
        </w:rPr>
      </w:pPr>
    </w:p>
    <w:p w:rsidR="00962AC5" w:rsidRPr="00962AC5" w:rsidRDefault="00962AC5" w:rsidP="00962AC5">
      <w:pPr>
        <w:rPr>
          <w:rFonts w:ascii="Times New Roman" w:hAnsi="Times New Roman" w:cs="Times New Roman"/>
          <w:b/>
          <w:i/>
        </w:rPr>
        <w:sectPr w:rsidR="00962AC5" w:rsidRPr="00962AC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62AC5" w:rsidRPr="00962AC5" w:rsidRDefault="00962AC5" w:rsidP="00962AC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9"/>
        <w:gridCol w:w="8941"/>
        <w:gridCol w:w="1799"/>
        <w:gridCol w:w="1901"/>
      </w:tblGrid>
      <w:tr w:rsidR="00962AC5" w:rsidRPr="00962AC5" w:rsidTr="009C7AE8">
        <w:trPr>
          <w:trHeight w:val="20"/>
        </w:trPr>
        <w:tc>
          <w:tcPr>
            <w:tcW w:w="730" w:type="pct"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09" w:type="pct"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формы организации деятельности обучающихся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644" w:type="pct"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09" w:type="pc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17" w:type="pc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962AC5" w:rsidRPr="00962AC5" w:rsidTr="009C7AE8">
        <w:trPr>
          <w:trHeight w:val="20"/>
        </w:trPr>
        <w:tc>
          <w:tcPr>
            <w:tcW w:w="3739" w:type="pct"/>
            <w:gridSpan w:val="2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1. Теоретические основы исследовательской деятельности</w:t>
            </w:r>
          </w:p>
        </w:tc>
        <w:tc>
          <w:tcPr>
            <w:tcW w:w="617" w:type="pct"/>
          </w:tcPr>
          <w:p w:rsidR="00962AC5" w:rsidRPr="00962AC5" w:rsidRDefault="00962AC5" w:rsidP="00962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</w:t>
            </w:r>
            <w:r w:rsidRPr="00962A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44" w:type="pc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 w:val="restart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Методологические и методические основы исследовательской деятельности</w:t>
            </w:r>
          </w:p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644" w:type="pct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Наука и научное исследование Понятие о науке как специфической сфере человеческой деятельности, направленной на получение, обоснование и систематизацию объективных знаний о мире. Понятие о научном исследовании как особой форме процесса познания. Классификации научных исследований по целевому назначению (фундаментальные, прикладные, разработки, поисковые), по срокам выполнения (долгосрочные. краткосрочные, экспресс-исследования). Междисциплинарный характер современной науки. Взаимосвязь науки и практики.</w:t>
            </w:r>
          </w:p>
        </w:tc>
        <w:tc>
          <w:tcPr>
            <w:tcW w:w="617" w:type="pct"/>
            <w:vMerge w:val="restart"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  <w:vMerge w:val="restar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исследования Понятие о методологии научного знания как системе принципов, способов организации и построения теоретической и практической деятельности. Компоненты методологического знания: общетеоретические законы и закономерности, более частные законы, принципы и методы исследования. Методологический аппарат исследования: объект, предмет, цель, гипотеза, задачи (общее представление).</w:t>
            </w:r>
          </w:p>
        </w:tc>
        <w:tc>
          <w:tcPr>
            <w:tcW w:w="617" w:type="pct"/>
            <w:vMerge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1343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Методика исследования Методика исследования как совокупность приемов и способов исследования, опре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деляющих порядок их применения и интерпретацию полученных с их помощью результатов. Понятие о методах исследования как совокупности приемов и операций, направленных на изучение проблем. Система методов исследования. Характеристика исследовательских методов.</w:t>
            </w:r>
          </w:p>
        </w:tc>
        <w:tc>
          <w:tcPr>
            <w:tcW w:w="617" w:type="pct"/>
            <w:vMerge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337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699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1. 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«Определение методологического аппарата исследования. Логическая схема взаимосвязи методологического аппарата исследования»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90"/>
        </w:trPr>
        <w:tc>
          <w:tcPr>
            <w:tcW w:w="730" w:type="pct"/>
            <w:vMerge w:val="restart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Технология </w:t>
            </w: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009" w:type="pct"/>
            <w:vMerge w:val="restart"/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644" w:type="pct"/>
            <w:vMerge w:val="restart"/>
          </w:tcPr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01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02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ОК 03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04</w:t>
            </w:r>
          </w:p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93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vMerge/>
          </w:tcPr>
          <w:p w:rsidR="00962AC5" w:rsidRPr="00962AC5" w:rsidRDefault="00962AC5" w:rsidP="009C7A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Алгоритм исследовательской работы: определение проблемы, предмета и объекта исследования; сбор и изучение информации по проблеме, уточнение основных понятий, определение темы исследования; формулировка цели, задач и гипотезы исследования, выбор соответствующих методов исследования; подготовка и проведение исследовательской части работы (в том числе эмпирической); обработка результатов исследования; интерпретация полученных данных; формулирование выводов; оформление работы; защита.</w:t>
            </w:r>
          </w:p>
        </w:tc>
        <w:tc>
          <w:tcPr>
            <w:tcW w:w="617" w:type="pct"/>
            <w:vMerge/>
            <w:vAlign w:val="center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Эксперимент как общенаучный метод исследования. Виды экспериментов. Основные этапы проведения эксперимента, содержание работы на каждом этапе.</w:t>
            </w:r>
          </w:p>
        </w:tc>
        <w:tc>
          <w:tcPr>
            <w:tcW w:w="617" w:type="pct"/>
            <w:vMerge/>
            <w:vAlign w:val="center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и лабораторных работ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сбора и анализа информации по актуальной теме исследования» 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3. «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Формулировка объекта, предмета, цели, гипотезы и составление предварительного плана исследования».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. «Сбор и первичная систематизация эмпирического материала»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730" w:type="pct"/>
            <w:vMerge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5. «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Интерпретация, оформление, представление результатов и формулирование выводов исследования».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 w:val="restart"/>
          </w:tcPr>
          <w:p w:rsidR="00962AC5" w:rsidRPr="00962AC5" w:rsidRDefault="00962AC5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Учебно-исследовательская деятельность студентов</w:t>
            </w:r>
          </w:p>
        </w:tc>
        <w:tc>
          <w:tcPr>
            <w:tcW w:w="3009" w:type="pct"/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6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4" w:type="pct"/>
            <w:vMerge w:val="restart"/>
          </w:tcPr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01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02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03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04</w:t>
            </w:r>
          </w:p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AC5" w:rsidRPr="00962AC5" w:rsidTr="009C7AE8">
        <w:tc>
          <w:tcPr>
            <w:tcW w:w="730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учебно-исследовательской деятельности. Сравнительная характеристика научно-исследовательской и учебно-исследовательской деятельности. Особенности научного стиля изложения.</w:t>
            </w:r>
          </w:p>
        </w:tc>
        <w:tc>
          <w:tcPr>
            <w:tcW w:w="617" w:type="pct"/>
            <w:vMerge w:val="restar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c>
          <w:tcPr>
            <w:tcW w:w="730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>Виды учебно-исследовательской деятельности обучающихся. Основные виды учебно-исследовательской деятельности обучающихся профессиональной образовательной организации: курсовая работа и выпускная квалификационная работа, их сходство и различие. Содержательное разнообразие курсовых работ (реферативного, практического, опытно-экспериментального характера), выпускных квалификационных работ (опытно-практического, опытно-экспериментального, теоретиче</w:t>
            </w: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ского, проектного характера). </w:t>
            </w:r>
          </w:p>
        </w:tc>
        <w:tc>
          <w:tcPr>
            <w:tcW w:w="617" w:type="pct"/>
            <w:vMerge/>
            <w:vAlign w:val="center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c>
          <w:tcPr>
            <w:tcW w:w="730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курсовой и выпускной квалификационной работе. Структура. Методологический аппарат. Теоретические и эмпирические методы исследования в курсовой и выпускной квалификационной работе. Рубрикация как выражение композиционной структуры текста. Требования к оформлению структурных частей курсовой работы и выпускной квалификационной работы.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Merge/>
            <w:vAlign w:val="center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c>
          <w:tcPr>
            <w:tcW w:w="730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курсовой работы и выпускной квалификационной работы. Возможные варианты защиты курсовой работы. Критерии оценки курсовой работы. </w:t>
            </w: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Отзыв научного руководителя.</w:t>
            </w:r>
          </w:p>
          <w:p w:rsidR="00962AC5" w:rsidRPr="00962AC5" w:rsidRDefault="00962AC5" w:rsidP="009C7A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Выпускная квалификационная работа как вид государственной итоговой аттестации выпускников. Цель защиты выпускной квалификационной работы. Особенности процедуры предварительной защиты результатов выпускной квалификационной работы. Допуск к защите ВКР: сроки сдачи работы, составление отзыва научного руководителя, рецензии. Подготовка выпускной квалификационной работы к защите: составление текста выступления студента; подготовка ответов на замечания и пожелания, высказанные в отзыве и рецензии; подготовка раздаточного материала, презентации. Процедура защиты выпускной квалификационной работы. Критерии оценки ВКР.</w:t>
            </w:r>
          </w:p>
        </w:tc>
        <w:tc>
          <w:tcPr>
            <w:tcW w:w="617" w:type="pct"/>
            <w:vMerge/>
            <w:vAlign w:val="center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33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и лабораторных работ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6.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актуальности темы исследования.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7.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библиографического описания, составление тезисов и запись цитаты»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8.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программы опытно-экспериментальной работы при организации исследования по теме»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9.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и анализ видеозаписи процедуры защиты выпускной квалификационной работы»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3739" w:type="pct"/>
            <w:gridSpan w:val="2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Теоретические основы проектной деятельности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0772BE" w:rsidP="0007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</w:t>
            </w:r>
            <w:r w:rsidR="00962AC5"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 w:val="restart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Проектная деятельность: понятие, основные характеристики проектной деятельности, классификация проектов</w:t>
            </w:r>
          </w:p>
        </w:tc>
        <w:tc>
          <w:tcPr>
            <w:tcW w:w="3009" w:type="pct"/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62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01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02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03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04</w:t>
            </w:r>
          </w:p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проектной деятельности и педагогического проектирования. Различие проектной и исследовательской деятельности. Принципы проектной деятельности. Общие признаки, отличающие проект от других видов деятельности: 1) направленность на достижение конкретных целей с определенным началом и концом; 2) ограниченная протяженность по срокам, стоимости и ресурсам; 3) неповторимость и уникальность (в определенной степени); 4) комплексность — наличие большого числа факторов, прямо или косвенно влияющих на прогресс и результаты проекта; 5) правовое и организационное обеспечение — создание специфической организационной структуры на время реализации проекта. Проектная культура педагога.</w:t>
            </w:r>
          </w:p>
        </w:tc>
        <w:tc>
          <w:tcPr>
            <w:tcW w:w="617" w:type="pct"/>
            <w:vMerge w:val="restar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62AC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>Виды педагогических проектов. П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о срокам реализации: краткосрочные (до одной недели); среднесрочные (от недели до месяца); долгосрочные (от одного месяца и больше); по доминирующей деятельности: исследовательские; творческие; практико-ориентированные; информационные; приключенческие; игровые; телекоммуникационные; по количеству участников проекта: индивидуальные; 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групповые.Учебные проекты. Досуговые проекты. Проекты в системе профессиональной подготовки. Социально-педагогические проекты. Проекты личностного становления. Сетевые проекты. Международные проекты</w:t>
            </w:r>
          </w:p>
        </w:tc>
        <w:tc>
          <w:tcPr>
            <w:tcW w:w="617" w:type="pct"/>
            <w:vMerge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0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и лабораторных работ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10.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Виды педагогических проектов в практике физической культуры и спорта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vMerge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730" w:type="pct"/>
            <w:vMerge w:val="restart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Организация проектной деятельности: этапы и содержание деятельности</w:t>
            </w: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077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pct"/>
            <w:vMerge w:val="restart"/>
          </w:tcPr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01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02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03</w:t>
            </w:r>
          </w:p>
          <w:p w:rsidR="00962AC5" w:rsidRPr="00962AC5" w:rsidRDefault="00962AC5" w:rsidP="009C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 04</w:t>
            </w:r>
          </w:p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проектной деятельности. 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проектирования. Предпроектный этап. Выбор формата проекта. Логика организации педагогического проекта. </w:t>
            </w:r>
          </w:p>
          <w:p w:rsid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Этап реализации проекта, рефлексивный этап, послепроектный этап. </w:t>
            </w:r>
            <w:r w:rsidRPr="00962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разработки проектов. 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проект как документ: основные требования к составлению. </w:t>
            </w:r>
          </w:p>
          <w:p w:rsid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разработки педагогического проекта. Алгоритм педагогического проектирования. Сбор исходных данных и анализ существующего состояния объекта. Выявление потребности в изменениях (в проекте). </w:t>
            </w:r>
          </w:p>
          <w:p w:rsid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целей, задач и ожидаемых результатов. Моделирование объекта в соответствии с поставленными целями. Определение ресурсов и технологий реализации проекта. Результаты проектной деятельности. </w:t>
            </w:r>
          </w:p>
          <w:p w:rsid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проектной деятельности. Требования к написанию проекта. Критерии результативности проекта.</w:t>
            </w:r>
          </w:p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написания курсовых работ и ВКР проектного характера.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pct"/>
            <w:vMerge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95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и лабораторных работ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11.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проектов личностного и профессионального роста»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79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12.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учебных проектов»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13. «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социально-педагогических и досуговых проектов»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419"/>
        </w:trPr>
        <w:tc>
          <w:tcPr>
            <w:tcW w:w="730" w:type="pct"/>
            <w:vMerge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14. «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Практика оценки результатов проектной деятельности»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506"/>
        </w:trPr>
        <w:tc>
          <w:tcPr>
            <w:tcW w:w="730" w:type="pct"/>
            <w:vMerge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15-16 </w:t>
            </w: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«Организационно-деятельностная игра по педагогическому проектированию»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236"/>
        </w:trPr>
        <w:tc>
          <w:tcPr>
            <w:tcW w:w="3739" w:type="pct"/>
            <w:gridSpan w:val="2"/>
          </w:tcPr>
          <w:p w:rsidR="00962AC5" w:rsidRPr="00962AC5" w:rsidRDefault="00962AC5" w:rsidP="009C7AE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дифзачет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2AC5" w:rsidRPr="00962AC5" w:rsidTr="009C7AE8">
        <w:trPr>
          <w:trHeight w:val="70"/>
        </w:trPr>
        <w:tc>
          <w:tcPr>
            <w:tcW w:w="3739" w:type="pct"/>
            <w:gridSpan w:val="2"/>
          </w:tcPr>
          <w:p w:rsidR="00962AC5" w:rsidRPr="00962AC5" w:rsidRDefault="00962AC5" w:rsidP="009C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17" w:type="pct"/>
            <w:vAlign w:val="center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44" w:type="pc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AC5" w:rsidRPr="00962AC5" w:rsidRDefault="00962AC5" w:rsidP="00962AC5">
      <w:pPr>
        <w:ind w:firstLine="709"/>
        <w:rPr>
          <w:rFonts w:ascii="Times New Roman" w:hAnsi="Times New Roman" w:cs="Times New Roman"/>
        </w:rPr>
        <w:sectPr w:rsidR="00962AC5" w:rsidRPr="00962AC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62AC5" w:rsidRPr="00962AC5" w:rsidRDefault="00962AC5" w:rsidP="00962AC5">
      <w:pPr>
        <w:jc w:val="center"/>
        <w:rPr>
          <w:rFonts w:ascii="Times New Roman" w:hAnsi="Times New Roman" w:cs="Times New Roman"/>
          <w:b/>
          <w:bCs/>
        </w:rPr>
      </w:pPr>
      <w:r w:rsidRPr="00962AC5">
        <w:rPr>
          <w:rFonts w:ascii="Times New Roman" w:hAnsi="Times New Roman" w:cs="Times New Roman"/>
          <w:b/>
          <w:bCs/>
        </w:rPr>
        <w:lastRenderedPageBreak/>
        <w:t>3. УСЛОВИЯ РЕАЛИЗАЦИИ УЧЕБНОЙ ДИСЦИПЛИНЫ</w:t>
      </w:r>
    </w:p>
    <w:p w:rsidR="00962AC5" w:rsidRPr="00962AC5" w:rsidRDefault="00962AC5" w:rsidP="00962AC5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62AC5" w:rsidRPr="00962AC5" w:rsidRDefault="00962AC5" w:rsidP="00962AC5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62A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62AC5">
        <w:rPr>
          <w:rFonts w:ascii="Times New Roman" w:hAnsi="Times New Roman" w:cs="Times New Roman"/>
          <w:bCs/>
          <w:sz w:val="24"/>
          <w:szCs w:val="24"/>
        </w:rPr>
        <w:t xml:space="preserve">«Методического обеспечения физкультурной и спортивной деятельности», оснащенный в соответствии с п. 6.1.2.1 примерной основной образовательной программы        по специальности. </w:t>
      </w:r>
    </w:p>
    <w:p w:rsidR="00962AC5" w:rsidRPr="00962AC5" w:rsidRDefault="00962AC5" w:rsidP="00962AC5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AC5" w:rsidRPr="00962AC5" w:rsidRDefault="00962AC5" w:rsidP="00962AC5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AC5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62AC5" w:rsidRPr="00962AC5" w:rsidRDefault="00962AC5" w:rsidP="00962AC5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62AC5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962AC5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962AC5" w:rsidRPr="00962AC5" w:rsidRDefault="00962AC5" w:rsidP="00962AC5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AC5" w:rsidRPr="00962AC5" w:rsidRDefault="00962AC5" w:rsidP="00962AC5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t>3.2.1. Основные печатные и электронные издания</w:t>
      </w:r>
    </w:p>
    <w:p w:rsidR="00962AC5" w:rsidRPr="00962AC5" w:rsidRDefault="00962AC5" w:rsidP="00962AC5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t>Афанасьев, В. В. Основы учебно-исследовательской деятельности : учебное пособие для среднего профессионального образования / В. В. Афанасьев, О. В. Грибкова, Л. И. Уколова. — Москва : Издательство Юрайт, 2022. — 154 с. — (Профессиональное образование). — ISBN 978-5-534-10342-7. — Текст : электронный // Образовательная платформа Юрайт [сайт]. — URL: https://urait.ru/bcode/495277 (дата обращения: 22.06.2022).</w:t>
      </w:r>
    </w:p>
    <w:p w:rsidR="00962AC5" w:rsidRPr="00962AC5" w:rsidRDefault="00962AC5" w:rsidP="00962AC5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t>Байбородова, Л. В. Основы учебно-исследовательской деятельности : учебное пособие для среднего профессионального образования / Л. В. Байбородова, А. П. Чернявская. — 2-е изд., испр. и доп. — Москва : Издательство Юрайт, 2022. — 221 с. — (Профессиональное образование). — ISBN 978-5-534-10316-8. — Текст : электронный // Образовательная платформа Юрайт [сайт]. — URL: https://urait.ru/bcode/495278 (дата обращения: 22.06.2022).</w:t>
      </w:r>
    </w:p>
    <w:p w:rsidR="00962AC5" w:rsidRPr="00962AC5" w:rsidRDefault="00962AC5" w:rsidP="00962AC5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t>Байкова, Л. А. Основы учебно-исследовательской деятельности : учебное пособие для среднего профессионального образования / Л. А. Байкова. — 2-е изд., испр. и доп. — Москва : Издательство Юрайт, 2022. — 122 с. — (Профессиональное образование). — ISBN 978-5-534-12527-6. — Текст : электронный // Образовательная платформа Юрайт [сайт]. — URL: https://urait.ru/bcode/495558 (дата обращения: 22.06.2022).</w:t>
      </w:r>
    </w:p>
    <w:p w:rsidR="00962AC5" w:rsidRPr="00962AC5" w:rsidRDefault="00962AC5" w:rsidP="00962AC5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t>Коржуев, А. В. Основы учебно-исследовательской деятельности в педагогике : учебное пособие для среднего профессионального образования / А. В. Коржуев, Н. Н. Антонова. — Москва : Издательство Юрайт, 2022. — 177 с. — (Профессиональное образование). — ISBN 978-5-534-11374-7. — Текст : электронный // Образовательная платформа Юрайт [сайт]. — URL: https://urait.ru/bcode/495245 (дата обращения: 22.06.2022).</w:t>
      </w:r>
    </w:p>
    <w:p w:rsidR="00962AC5" w:rsidRPr="00962AC5" w:rsidRDefault="00962AC5" w:rsidP="00962AC5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t>Куклина, Е. Н. Основы учебно-исследовательской деятельности : учебное пособие для среднего профессионального образования / Е. Н. Куклина, М. А. Мазниченко, И. А. Мушкина. — 2-е изд., испр. и доп. — Москва : Издательство Юрайт, 2022. — 235 с. — (Профессиональное образование). — ISBN 978-5-534-08818-2. — Текст : электронный // Образовательная платформа Юрайт [сайт]. — URL: https://urait.ru/bcode/491765 (дата обращения: 22.06.2022).</w:t>
      </w:r>
    </w:p>
    <w:p w:rsidR="00962AC5" w:rsidRPr="00962AC5" w:rsidRDefault="00962AC5" w:rsidP="00962AC5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AC5">
        <w:rPr>
          <w:rFonts w:ascii="Times New Roman" w:hAnsi="Times New Roman" w:cs="Times New Roman"/>
          <w:bCs/>
          <w:sz w:val="24"/>
          <w:szCs w:val="24"/>
        </w:rPr>
        <w:lastRenderedPageBreak/>
        <w:t>Образцов, П. И. Основы учебно-исследовательской деятельности : учебное пособие для среднего профессионального образования / П. И. Образцов. — 2-е изд., испр. и доп. — Москва : Издательство Юрайт, 2022. — 156 с. — (Профессиональное образование). — ISBN 978-5-534-10315-1. — Текст : электронный // Образовательная платформа Юрайт [сайт]. — URL: https://urait.ru/bcode/495279 (дата обращения: 22.06.2022).</w:t>
      </w:r>
    </w:p>
    <w:p w:rsidR="00962AC5" w:rsidRPr="00962AC5" w:rsidRDefault="00962AC5" w:rsidP="00962AC5">
      <w:pPr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2AC5" w:rsidRPr="00962AC5" w:rsidRDefault="00962AC5" w:rsidP="00962AC5">
      <w:pPr>
        <w:spacing w:after="0" w:line="23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t xml:space="preserve">3.2.2. Дополнительные источники </w:t>
      </w:r>
    </w:p>
    <w:p w:rsidR="00962AC5" w:rsidRPr="00962AC5" w:rsidRDefault="00962AC5" w:rsidP="00962AC5">
      <w:pPr>
        <w:numPr>
          <w:ilvl w:val="0"/>
          <w:numId w:val="10"/>
        </w:numPr>
        <w:tabs>
          <w:tab w:val="left" w:pos="88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AC5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учебной проектно-исследовательской деятельности в образовательных организациях. (Режим доступа):</w:t>
      </w:r>
      <w:r w:rsidRPr="00962AC5">
        <w:rPr>
          <w:rFonts w:ascii="Times New Roman" w:eastAsia="Calibri" w:hAnsi="Times New Roman" w:cs="Times New Roman"/>
        </w:rPr>
        <w:t xml:space="preserve"> </w:t>
      </w:r>
      <w:hyperlink r:id="rId5" w:history="1">
        <w:r w:rsidRPr="00962AC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https://edsoo.ru/Metodicheskie_rekomendacii_po_organizacii_uchebnoi_proektno_issledovatelskoi_deyatelnosti_v_obrazovatelnih_organizaciyah.htm</w:t>
        </w:r>
      </w:hyperlink>
      <w:r w:rsidRPr="00962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C5" w:rsidRPr="00962AC5" w:rsidRDefault="00962AC5" w:rsidP="00962AC5">
      <w:pPr>
        <w:numPr>
          <w:ilvl w:val="0"/>
          <w:numId w:val="10"/>
        </w:numPr>
        <w:tabs>
          <w:tab w:val="left" w:pos="88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AC5">
        <w:rPr>
          <w:rFonts w:ascii="Times New Roman" w:hAnsi="Times New Roman" w:cs="Times New Roman"/>
          <w:sz w:val="24"/>
          <w:szCs w:val="24"/>
        </w:rPr>
        <w:t>Российский общеобразовательный портал. (Режим доступа):</w:t>
      </w:r>
      <w:r w:rsidRPr="00962AC5">
        <w:rPr>
          <w:rFonts w:ascii="Times New Roman" w:hAnsi="Times New Roman" w:cs="Times New Roman"/>
          <w:bCs/>
          <w:sz w:val="24"/>
          <w:szCs w:val="24"/>
        </w:rPr>
        <w:t xml:space="preserve"> URL: http://</w:t>
      </w:r>
      <w:hyperlink r:id="rId6" w:history="1">
        <w:r w:rsidRPr="00962AC5">
          <w:rPr>
            <w:rFonts w:ascii="Times New Roman" w:hAnsi="Times New Roman" w:cs="Times New Roman"/>
            <w:sz w:val="24"/>
            <w:szCs w:val="24"/>
          </w:rPr>
          <w:t>www.pedsovet.org</w:t>
        </w:r>
      </w:hyperlink>
      <w:r w:rsidRPr="00962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AC5" w:rsidRPr="00962AC5" w:rsidRDefault="00962AC5" w:rsidP="00962AC5">
      <w:pPr>
        <w:numPr>
          <w:ilvl w:val="0"/>
          <w:numId w:val="10"/>
        </w:numPr>
        <w:tabs>
          <w:tab w:val="left" w:pos="88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AC5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портал: (Режим доступа): URL: http // </w:t>
      </w:r>
      <w:hyperlink r:id="rId7" w:history="1">
        <w:r w:rsidRPr="00962AC5">
          <w:rPr>
            <w:rFonts w:ascii="Times New Roman" w:hAnsi="Times New Roman" w:cs="Times New Roman"/>
            <w:sz w:val="24"/>
            <w:szCs w:val="24"/>
          </w:rPr>
          <w:t>www.school.edu.ru</w:t>
        </w:r>
      </w:hyperlink>
    </w:p>
    <w:p w:rsidR="00962AC5" w:rsidRPr="00962AC5" w:rsidRDefault="00962AC5" w:rsidP="00962AC5">
      <w:pPr>
        <w:numPr>
          <w:ilvl w:val="0"/>
          <w:numId w:val="10"/>
        </w:numPr>
        <w:tabs>
          <w:tab w:val="left" w:pos="88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AC5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портал: (Режим доступа): URL: // http </w:t>
      </w:r>
      <w:hyperlink r:id="rId8" w:history="1">
        <w:r w:rsidRPr="00962AC5">
          <w:rPr>
            <w:rFonts w:ascii="Times New Roman" w:hAnsi="Times New Roman" w:cs="Times New Roman"/>
            <w:sz w:val="24"/>
            <w:szCs w:val="24"/>
          </w:rPr>
          <w:t>www.edu-all.ru</w:t>
        </w:r>
      </w:hyperlink>
      <w:r w:rsidRPr="00962A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AC5" w:rsidRPr="00962AC5" w:rsidRDefault="00962AC5" w:rsidP="00962AC5">
      <w:pPr>
        <w:numPr>
          <w:ilvl w:val="0"/>
          <w:numId w:val="10"/>
        </w:numPr>
        <w:tabs>
          <w:tab w:val="left" w:pos="88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AC5">
        <w:rPr>
          <w:rFonts w:ascii="Times New Roman" w:hAnsi="Times New Roman" w:cs="Times New Roman"/>
          <w:sz w:val="24"/>
          <w:szCs w:val="24"/>
        </w:rPr>
        <w:t xml:space="preserve">Педагогическая библиотека: (Режим доступа): URL: http // </w:t>
      </w:r>
      <w:hyperlink r:id="rId9" w:history="1">
        <w:r w:rsidRPr="00962AC5">
          <w:rPr>
            <w:rFonts w:ascii="Times New Roman" w:hAnsi="Times New Roman" w:cs="Times New Roman"/>
            <w:sz w:val="24"/>
            <w:szCs w:val="24"/>
          </w:rPr>
          <w:t>www.pedlib.ru</w:t>
        </w:r>
      </w:hyperlink>
      <w:r w:rsidRPr="00962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C5" w:rsidRPr="00962AC5" w:rsidRDefault="00962AC5" w:rsidP="00962AC5">
      <w:pPr>
        <w:tabs>
          <w:tab w:val="left" w:pos="880"/>
        </w:tabs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62AC5" w:rsidRPr="00962AC5" w:rsidRDefault="00962AC5" w:rsidP="00962AC5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62AC5" w:rsidRPr="00962AC5" w:rsidRDefault="00962AC5" w:rsidP="00962A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</w:t>
      </w:r>
    </w:p>
    <w:p w:rsidR="00962AC5" w:rsidRPr="00962AC5" w:rsidRDefault="00962AC5" w:rsidP="00962A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C5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962AC5" w:rsidRPr="00962AC5" w:rsidRDefault="00962AC5" w:rsidP="00962A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3260"/>
        <w:gridCol w:w="2659"/>
      </w:tblGrid>
      <w:tr w:rsidR="00962AC5" w:rsidRPr="00962AC5" w:rsidTr="009C7AE8">
        <w:tc>
          <w:tcPr>
            <w:tcW w:w="1908" w:type="pct"/>
          </w:tcPr>
          <w:p w:rsidR="00962AC5" w:rsidRPr="00962AC5" w:rsidRDefault="00962AC5" w:rsidP="009C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03" w:type="pct"/>
          </w:tcPr>
          <w:p w:rsidR="00962AC5" w:rsidRPr="00962AC5" w:rsidRDefault="00962AC5" w:rsidP="009C7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89" w:type="pct"/>
          </w:tcPr>
          <w:p w:rsidR="00962AC5" w:rsidRPr="00962AC5" w:rsidRDefault="00962AC5" w:rsidP="009C7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62AC5" w:rsidRPr="00962AC5" w:rsidTr="009C7AE8">
        <w:tc>
          <w:tcPr>
            <w:tcW w:w="1908" w:type="pct"/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Перечень знаний, формируемых в рамках дисциплины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логику исследования, структуру и этапы выполнения учебно-исследовательской работы;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способы и принципы обоснования актуальности темы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характеристику исследовательских методов;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компоненты методологического аппарата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основные виды учебно-исследовательской деятельности студентов колледжа; 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способы фиксации изученного материала;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понятие о педагогическом эксперименте, виды и этапы проведения эксперимента;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способы интерпретации результатов и формулирования выводов по теме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основные формы представления данных: описание, таблицы, схемы, графики, диаграммы и т.п.; 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требования к оформлению и представлению результатов работы;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порядок и процедуру защиты выпускной квалификационной работы.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теоретические аспекты педагогического проектирования.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структура педагогического проекта.</w:t>
            </w:r>
          </w:p>
          <w:p w:rsidR="00962AC5" w:rsidRPr="00962AC5" w:rsidRDefault="00962AC5" w:rsidP="009C7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технологию педагогического проектирования.</w:t>
            </w:r>
          </w:p>
        </w:tc>
        <w:tc>
          <w:tcPr>
            <w:tcW w:w="1703" w:type="pct"/>
          </w:tcPr>
          <w:p w:rsidR="00962AC5" w:rsidRPr="00962AC5" w:rsidRDefault="00962AC5" w:rsidP="00962AC5">
            <w:pPr>
              <w:pStyle w:val="a4"/>
              <w:numPr>
                <w:ilvl w:val="0"/>
                <w:numId w:val="11"/>
              </w:numPr>
              <w:spacing w:before="0" w:after="0"/>
              <w:ind w:left="0" w:firstLine="0"/>
              <w:contextualSpacing/>
              <w:jc w:val="both"/>
              <w:rPr>
                <w:color w:val="0D0D0D"/>
                <w:lang w:eastAsia="ru-RU"/>
              </w:rPr>
            </w:pPr>
            <w:r w:rsidRPr="00962AC5">
              <w:rPr>
                <w:color w:val="0D0D0D"/>
                <w:lang w:eastAsia="ru-RU"/>
              </w:rPr>
              <w:lastRenderedPageBreak/>
              <w:t>перечисляет и характеризует этапы выполнения учебно-исследовательской работы в соответствии с логикой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перечисляет способы обоснования актуальности темы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знает сущность понятия «методы психолого-педагогического исследования»;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правильно перечисляет компоненты методологического аппарата исследования, принципы их формулирования, верно указывает его логическую связь с планом учебно-исследовательской работы;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дает характеристику осиновым видам исследовательской деятельности студентов;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перечисляет способы фиксации материала в соответствии с правилами и требованиями при работе с литературой по проблеме исследования; 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правильно перечисляет этапы и дает характеристику содержания этапов проведения педагогического эксперименты при выполнении исследовательской работы;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называет правила изложения результатов по проблеме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знает основные формы представления данных и их оформление в соответствии с требованиями;</w:t>
            </w:r>
          </w:p>
          <w:p w:rsidR="00962AC5" w:rsidRPr="00962AC5" w:rsidRDefault="00962AC5" w:rsidP="00962AC5">
            <w:pPr>
              <w:widowControl w:val="0"/>
              <w:numPr>
                <w:ilvl w:val="0"/>
                <w:numId w:val="11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описывает требования к оформлению и представлению результатов работы;</w:t>
            </w:r>
          </w:p>
          <w:p w:rsidR="00962AC5" w:rsidRPr="00962AC5" w:rsidRDefault="00962AC5" w:rsidP="00962AC5">
            <w:pPr>
              <w:widowControl w:val="0"/>
              <w:numPr>
                <w:ilvl w:val="0"/>
                <w:numId w:val="11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характеризует порядок и процедуру защиты выпускной квалификационной работы в соответствии с требованиями. </w:t>
            </w:r>
          </w:p>
          <w:p w:rsidR="00962AC5" w:rsidRPr="00962AC5" w:rsidRDefault="00962AC5" w:rsidP="00962AC5">
            <w:pPr>
              <w:widowControl w:val="0"/>
              <w:numPr>
                <w:ilvl w:val="0"/>
                <w:numId w:val="11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обосновывает сущность педагогического проектирования.</w:t>
            </w:r>
          </w:p>
          <w:p w:rsidR="00962AC5" w:rsidRPr="00962AC5" w:rsidRDefault="00962AC5" w:rsidP="009C7AE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перечисляет этапы и технологию педагогического проекта.</w:t>
            </w:r>
          </w:p>
        </w:tc>
        <w:tc>
          <w:tcPr>
            <w:tcW w:w="1389" w:type="pct"/>
          </w:tcPr>
          <w:p w:rsidR="00962AC5" w:rsidRPr="00962AC5" w:rsidRDefault="00962AC5" w:rsidP="00962AC5">
            <w:pPr>
              <w:pStyle w:val="a4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bCs/>
                <w:color w:val="0D0D0D"/>
                <w:lang w:eastAsia="ru-RU"/>
              </w:rPr>
            </w:pPr>
            <w:r w:rsidRPr="00962AC5">
              <w:rPr>
                <w:bCs/>
                <w:color w:val="0D0D0D"/>
                <w:lang w:eastAsia="ru-RU"/>
              </w:rPr>
              <w:lastRenderedPageBreak/>
              <w:t>анализ и оценка решения тестовых заданий;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bCs/>
                <w:color w:val="0D0D0D"/>
                <w:lang w:eastAsia="ru-RU"/>
              </w:rPr>
            </w:pPr>
            <w:r w:rsidRPr="00962AC5">
              <w:rPr>
                <w:bCs/>
                <w:color w:val="0D0D0D"/>
                <w:lang w:eastAsia="ru-RU"/>
              </w:rPr>
              <w:t>анализ и оценка решения устного опроса;</w:t>
            </w:r>
          </w:p>
          <w:p w:rsidR="00962AC5" w:rsidRPr="00962AC5" w:rsidRDefault="00962AC5" w:rsidP="00962AC5">
            <w:pPr>
              <w:pStyle w:val="a4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bCs/>
                <w:color w:val="0D0D0D"/>
                <w:lang w:eastAsia="ru-RU"/>
              </w:rPr>
            </w:pPr>
            <w:r w:rsidRPr="00962AC5">
              <w:rPr>
                <w:bCs/>
                <w:color w:val="0D0D0D"/>
                <w:lang w:eastAsia="ru-RU"/>
              </w:rPr>
              <w:t>анализ и оценка решения письменного опроса.</w:t>
            </w:r>
          </w:p>
          <w:p w:rsidR="00962AC5" w:rsidRPr="00962AC5" w:rsidRDefault="00962AC5" w:rsidP="009C7AE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AC5" w:rsidRPr="00962AC5" w:rsidTr="009C7AE8">
        <w:tc>
          <w:tcPr>
            <w:tcW w:w="1908" w:type="pct"/>
          </w:tcPr>
          <w:p w:rsidR="00962AC5" w:rsidRPr="00962AC5" w:rsidRDefault="00962AC5" w:rsidP="009C7A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Перечень умений, формируемых в рамках дисциплины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анализировать исследовательские работы с точки зрения логики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обосновывать актуальность темы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определять методы для организации собственного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определять </w:t>
            </w: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методологический аппарат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разрабатывать план учебно-исследовательской работы;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выделяет понятийно-категориальный аппарат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работать с психолого-педагогической, методической, нормативной литературой по проблеме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использовать элементы педагогического эксперимента в собственном исследовании;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обобщать и анализировать результаты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оформлять учебно-исследовательскую работу; </w:t>
            </w:r>
          </w:p>
          <w:p w:rsidR="00962AC5" w:rsidRPr="00962AC5" w:rsidRDefault="00962AC5" w:rsidP="00962AC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использовать приемы защиты результатов исследования.</w:t>
            </w:r>
          </w:p>
          <w:p w:rsidR="00962AC5" w:rsidRPr="00962AC5" w:rsidRDefault="00962AC5" w:rsidP="00962AC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разрабатывать педагогический проект.</w:t>
            </w:r>
          </w:p>
          <w:p w:rsidR="00962AC5" w:rsidRPr="00962AC5" w:rsidRDefault="00962AC5" w:rsidP="009C7A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оформлять педагогический проект.</w:t>
            </w:r>
          </w:p>
        </w:tc>
        <w:tc>
          <w:tcPr>
            <w:tcW w:w="1703" w:type="pct"/>
          </w:tcPr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проводит анализ исследовательских работы с точки зрения логики исследования в зависимости от вида работы;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обосновывает актуальность темы в соответствии принятыми способами и принципами обоснования актуальности;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определяет методы для организации исследования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в соответствии с темой и видом учебно-исследовательской работы; 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правильно формулирует методологический аппарат исследования в соответствии с темой учебно-исследовательской работы;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правильно разрабатывает план учебно-исследовательской работы в соответствии с методологическим аппаратом и видом учебно-исследовательской работы;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точно определяет понятийно-категориальный аппарат исследования в соответствии с темой учебно-исследовательской работы;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правильно использует способы фиксации материал при работе с литературой по проблеме исследования в соответствии с требованиями, нормами, правилами;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составлять программу опытно-экспериментальной работы при организации исследования по теме в соответствии с принятой структурой;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делает выводы на основе качественной и количественной обработки материалов исследования;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оформляет и представляет полученные в ходе исследования данные в соответствии с требованиями;</w:t>
            </w:r>
          </w:p>
          <w:p w:rsidR="00962AC5" w:rsidRPr="00962AC5" w:rsidRDefault="00962AC5" w:rsidP="00962AC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оформляет свою работу в соответствии с требованиями;</w:t>
            </w:r>
          </w:p>
          <w:p w:rsidR="00962AC5" w:rsidRPr="00962AC5" w:rsidRDefault="00962AC5" w:rsidP="00962AC5">
            <w:pPr>
              <w:widowControl w:val="0"/>
              <w:numPr>
                <w:ilvl w:val="0"/>
                <w:numId w:val="12"/>
              </w:numPr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демонстрирует приемы защиты результатов исследования в соответствии с принятыми требованиями.</w:t>
            </w:r>
          </w:p>
          <w:p w:rsidR="00962AC5" w:rsidRPr="00962AC5" w:rsidRDefault="00962AC5" w:rsidP="00962AC5">
            <w:pPr>
              <w:widowControl w:val="0"/>
              <w:numPr>
                <w:ilvl w:val="0"/>
                <w:numId w:val="12"/>
              </w:numPr>
              <w:adjustRightInd w:val="0"/>
              <w:spacing w:after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демонстрирует умение определять этапы педагогического проекта в соответствии с поставленными целями и задачами.</w:t>
            </w:r>
          </w:p>
          <w:p w:rsidR="00962AC5" w:rsidRPr="00962AC5" w:rsidRDefault="00962AC5" w:rsidP="009C7AE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демонстрирует умение оформлять педагогический проект в соответствии с заданной структурой.</w:t>
            </w:r>
          </w:p>
        </w:tc>
        <w:tc>
          <w:tcPr>
            <w:tcW w:w="1389" w:type="pct"/>
          </w:tcPr>
          <w:p w:rsidR="00962AC5" w:rsidRPr="00962AC5" w:rsidRDefault="00962AC5" w:rsidP="009C7AE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AC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>оценка выполнения практических заданий (работ).</w:t>
            </w:r>
          </w:p>
        </w:tc>
      </w:tr>
      <w:bookmarkEnd w:id="0"/>
    </w:tbl>
    <w:p w:rsidR="00962AC5" w:rsidRPr="00962AC5" w:rsidRDefault="00962AC5" w:rsidP="00F03BE6">
      <w:pPr>
        <w:pStyle w:val="a3"/>
        <w:rPr>
          <w:rFonts w:ascii="Times New Roman" w:hAnsi="Times New Roman" w:cs="Times New Roman"/>
        </w:rPr>
      </w:pPr>
      <w:r w:rsidRPr="00962AC5">
        <w:rPr>
          <w:rFonts w:ascii="Times New Roman" w:hAnsi="Times New Roman" w:cs="Times New Roman"/>
        </w:rPr>
        <w:lastRenderedPageBreak/>
        <w:br w:type="page"/>
      </w:r>
    </w:p>
    <w:sectPr w:rsidR="00962AC5" w:rsidRPr="00962AC5" w:rsidSect="000E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113"/>
    <w:multiLevelType w:val="multilevel"/>
    <w:tmpl w:val="01AA11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2755"/>
    <w:multiLevelType w:val="multilevel"/>
    <w:tmpl w:val="113427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0DB"/>
    <w:multiLevelType w:val="multilevel"/>
    <w:tmpl w:val="1F6D40D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24B56A6A"/>
    <w:multiLevelType w:val="multilevel"/>
    <w:tmpl w:val="24B5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6F98"/>
    <w:multiLevelType w:val="multilevel"/>
    <w:tmpl w:val="3A2C6F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658C"/>
    <w:multiLevelType w:val="multilevel"/>
    <w:tmpl w:val="3D676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32B47"/>
    <w:multiLevelType w:val="multilevel"/>
    <w:tmpl w:val="51032B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780DFB"/>
    <w:multiLevelType w:val="multilevel"/>
    <w:tmpl w:val="64780D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D23BB"/>
    <w:multiLevelType w:val="multilevel"/>
    <w:tmpl w:val="661D23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B5F3E"/>
    <w:multiLevelType w:val="multilevel"/>
    <w:tmpl w:val="688B5F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D0798"/>
    <w:multiLevelType w:val="multilevel"/>
    <w:tmpl w:val="7D6D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9D360C"/>
    <w:multiLevelType w:val="multilevel"/>
    <w:tmpl w:val="7D9D3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B"/>
    <w:rsid w:val="000772BE"/>
    <w:rsid w:val="000E0426"/>
    <w:rsid w:val="00160FA5"/>
    <w:rsid w:val="001D4068"/>
    <w:rsid w:val="001F556A"/>
    <w:rsid w:val="002C2C4F"/>
    <w:rsid w:val="00305A08"/>
    <w:rsid w:val="0047306A"/>
    <w:rsid w:val="005A3FBD"/>
    <w:rsid w:val="005B4EE3"/>
    <w:rsid w:val="006A0F6B"/>
    <w:rsid w:val="00962AC5"/>
    <w:rsid w:val="00A13BDF"/>
    <w:rsid w:val="00A7011B"/>
    <w:rsid w:val="00CD003E"/>
    <w:rsid w:val="00DA7B05"/>
    <w:rsid w:val="00F03BE6"/>
    <w:rsid w:val="00F9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3E3C552-BE6A-4840-93E0-EA17D995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26"/>
  </w:style>
  <w:style w:type="paragraph" w:styleId="1">
    <w:name w:val="heading 1"/>
    <w:basedOn w:val="a"/>
    <w:next w:val="a"/>
    <w:link w:val="10"/>
    <w:uiPriority w:val="9"/>
    <w:qFormat/>
    <w:rsid w:val="00962AC5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qFormat/>
    <w:rsid w:val="00962AC5"/>
    <w:rPr>
      <w:rFonts w:ascii="Arial" w:eastAsia="SimSun" w:hAnsi="Arial" w:cs="Times New Roman"/>
      <w:b/>
      <w:bCs/>
      <w:kern w:val="32"/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962AC5"/>
    <w:pPr>
      <w:spacing w:before="120" w:after="12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locked/>
    <w:rsid w:val="00962AC5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al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sove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soo.ru/Metodicheskie_rekomendacii_po_organizacii_uchebnoi_proektno_issledovatelskoi_deyatelnosti_v_obrazovatelnih_organizaciyah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sX3b0f7jgjAqB87C+/fvhMYzuDqrq6J+HJYuwTkKhs0=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gUGKpD/LIzxkY9KqdVAtK1uq9T84fdhYfpCeRdbJ+7A=</DigestValue>
    </Reference>
  </SignedInfo>
  <SignatureValue>uUd/QWJ3/UsRLDxdL17TJdPgPTFJXMj20k9jBvKTRusoCbB+Do4NXeyYrEQic0OP
cSUAw1uXvFWOxxonRxhaNg==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suN6g7ndySoG+9FX7cnZAh6xRZw=</DigestValue>
      </Reference>
      <Reference URI="/word/document.xml?ContentType=application/vnd.openxmlformats-officedocument.wordprocessingml.document.main+xml">
        <DigestMethod Algorithm="http://www.w3.org/2000/09/xmldsig#sha1"/>
        <DigestValue>7dAYM3Zkgp78iU5DWFfVqqFAAxs=</DigestValue>
      </Reference>
      <Reference URI="/word/fontTable.xml?ContentType=application/vnd.openxmlformats-officedocument.wordprocessingml.fontTable+xml">
        <DigestMethod Algorithm="http://www.w3.org/2000/09/xmldsig#sha1"/>
        <DigestValue>fyibrykYAtLch1nmULcrp1Lkwao=</DigestValue>
      </Reference>
      <Reference URI="/word/numbering.xml?ContentType=application/vnd.openxmlformats-officedocument.wordprocessingml.numbering+xml">
        <DigestMethod Algorithm="http://www.w3.org/2000/09/xmldsig#sha1"/>
        <DigestValue>zspxngSiu5RiNxePq7VNBN5FM8s=</DigestValue>
      </Reference>
      <Reference URI="/word/settings.xml?ContentType=application/vnd.openxmlformats-officedocument.wordprocessingml.settings+xml">
        <DigestMethod Algorithm="http://www.w3.org/2000/09/xmldsig#sha1"/>
        <DigestValue>GAu7N7qkzNCK1b+40imPBbIsmfc=</DigestValue>
      </Reference>
      <Reference URI="/word/styles.xml?ContentType=application/vnd.openxmlformats-officedocument.wordprocessingml.styles+xml">
        <DigestMethod Algorithm="http://www.w3.org/2000/09/xmldsig#sha1"/>
        <DigestValue>MIhPjKiK/1s/qxUyD3jADsjHVI0=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2024-02-02T12:07:08Z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2</cp:revision>
  <dcterms:created xsi:type="dcterms:W3CDTF">2023-10-20T12:54:00Z</dcterms:created>
  <dcterms:modified xsi:type="dcterms:W3CDTF">2023-10-20T12:54:00Z</dcterms:modified>
</cp:coreProperties>
</file>